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A" w:rsidRPr="004B1B1A" w:rsidRDefault="004B1B1A" w:rsidP="004C39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ja-JP"/>
        </w:rPr>
      </w:pPr>
      <w:r w:rsidRPr="004B1B1A">
        <w:rPr>
          <w:rFonts w:ascii="Times New Roman" w:eastAsia="Arial Unicode MS" w:hAnsi="Times New Roman" w:cs="Times New Roman"/>
          <w:noProof/>
          <w:kern w:val="3"/>
          <w:sz w:val="28"/>
          <w:szCs w:val="20"/>
          <w:lang w:eastAsia="ru-RU"/>
        </w:rPr>
        <w:drawing>
          <wp:inline distT="0" distB="0" distL="0" distR="0">
            <wp:extent cx="561240" cy="692283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1B1A" w:rsidRPr="004B1B1A" w:rsidRDefault="004B1B1A" w:rsidP="004C39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1B1A" w:rsidRPr="004B1B1A" w:rsidRDefault="004B1B1A" w:rsidP="004C39F9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4B1B1A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 xml:space="preserve">ГЛАВА ГОРОДСКОГО ПОСЕЛЕНИЯ смышлЯЕВКА муниципального района </w:t>
      </w:r>
      <w:proofErr w:type="gramStart"/>
      <w:r w:rsidRPr="004B1B1A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Волжский</w:t>
      </w:r>
      <w:proofErr w:type="gramEnd"/>
    </w:p>
    <w:p w:rsidR="004B1B1A" w:rsidRPr="004B1B1A" w:rsidRDefault="004B1B1A" w:rsidP="004C39F9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4B1B1A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:rsidR="004B1B1A" w:rsidRPr="004B1B1A" w:rsidRDefault="004B1B1A" w:rsidP="004C39F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1B1A" w:rsidRPr="004B1B1A" w:rsidRDefault="004B1B1A" w:rsidP="004C39F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1B1A">
        <w:rPr>
          <w:rFonts w:ascii="Times New Roman" w:eastAsia="Andale Sans UI" w:hAnsi="Times New Roman" w:cs="Times New Roman"/>
          <w:kern w:val="3"/>
          <w:sz w:val="28"/>
          <w:szCs w:val="34"/>
          <w:lang w:eastAsia="ja-JP" w:bidi="fa-IR"/>
        </w:rPr>
        <w:t>ПОСТАНОВЛЕНИЕ</w:t>
      </w:r>
    </w:p>
    <w:p w:rsidR="004B1B1A" w:rsidRPr="004B1B1A" w:rsidRDefault="004B1B1A" w:rsidP="004B1B1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34"/>
          <w:lang w:eastAsia="ja-JP" w:bidi="fa-IR"/>
        </w:rPr>
      </w:pPr>
    </w:p>
    <w:p w:rsidR="004B1B1A" w:rsidRPr="004B1B1A" w:rsidRDefault="004B1B1A" w:rsidP="004B1B1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1B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от </w:t>
      </w:r>
      <w:r w:rsidR="00862B2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07.07. </w:t>
      </w:r>
      <w:bookmarkStart w:id="0" w:name="_GoBack"/>
      <w:bookmarkEnd w:id="0"/>
      <w:r w:rsidRPr="004B1B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2017 №</w:t>
      </w:r>
      <w:r w:rsidR="00862B2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416</w:t>
      </w:r>
    </w:p>
    <w:p w:rsidR="004B1B1A" w:rsidRPr="004B1B1A" w:rsidRDefault="004B1B1A" w:rsidP="004B1B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4B1B1A" w:rsidRDefault="004B1B1A" w:rsidP="004B1B1A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bookmarkStart w:id="1" w:name="_Hlk485989319"/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внесении</w:t>
      </w:r>
      <w:proofErr w:type="spellEnd"/>
      <w:r w:rsidR="004C39F9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изменений</w:t>
      </w:r>
      <w:proofErr w:type="spellEnd"/>
      <w:r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  <w:lang w:val="ru-RU"/>
        </w:rPr>
        <w:t>Положение «</w:t>
      </w:r>
      <w:bookmarkStart w:id="2" w:name="_Hlk481149763"/>
      <w:r>
        <w:rPr>
          <w:rFonts w:eastAsia="Arial Unicode MS"/>
          <w:b/>
          <w:kern w:val="1"/>
          <w:sz w:val="28"/>
          <w:szCs w:val="28"/>
          <w:lang w:val="ru-RU" w:eastAsia="ru-RU" w:bidi="ar-SA"/>
        </w:rPr>
        <w:t>О</w:t>
      </w:r>
      <w:bookmarkStart w:id="3" w:name="_Hlk481149913"/>
      <w:r w:rsidRPr="00B43D5C">
        <w:rPr>
          <w:rFonts w:eastAsia="Arial Unicode MS"/>
          <w:b/>
          <w:kern w:val="1"/>
          <w:sz w:val="28"/>
          <w:szCs w:val="28"/>
          <w:lang w:val="ru-RU" w:eastAsia="ru-RU" w:bidi="ar-SA"/>
        </w:rPr>
        <w:t xml:space="preserve">выдаче градостроительного плана земельного участка на территории городского поселения </w:t>
      </w:r>
      <w:proofErr w:type="spellStart"/>
      <w:r w:rsidRPr="00B43D5C">
        <w:rPr>
          <w:rFonts w:eastAsia="Arial Unicode MS"/>
          <w:b/>
          <w:kern w:val="1"/>
          <w:sz w:val="28"/>
          <w:szCs w:val="28"/>
          <w:lang w:val="ru-RU" w:eastAsia="ru-RU" w:bidi="ar-SA"/>
        </w:rPr>
        <w:t>Смышляевка</w:t>
      </w:r>
      <w:proofErr w:type="spellEnd"/>
      <w:r w:rsidRPr="00B43D5C">
        <w:rPr>
          <w:rFonts w:eastAsia="Arial Unicode MS"/>
          <w:b/>
          <w:kern w:val="1"/>
          <w:sz w:val="28"/>
          <w:szCs w:val="28"/>
          <w:lang w:val="ru-RU" w:eastAsia="ru-RU" w:bidi="ar-SA"/>
        </w:rPr>
        <w:t xml:space="preserve"> муниципального района волжский Самарской области</w:t>
      </w:r>
      <w:bookmarkEnd w:id="2"/>
      <w:bookmarkEnd w:id="3"/>
      <w:r>
        <w:rPr>
          <w:b/>
          <w:bCs/>
          <w:color w:val="000000"/>
          <w:sz w:val="28"/>
          <w:szCs w:val="28"/>
          <w:lang w:val="ru-RU"/>
        </w:rPr>
        <w:t>»</w:t>
      </w:r>
    </w:p>
    <w:p w:rsidR="004B1B1A" w:rsidRDefault="004B1B1A" w:rsidP="004B1B1A">
      <w:pPr>
        <w:pStyle w:val="Standard"/>
        <w:jc w:val="center"/>
      </w:pPr>
      <w:r>
        <w:rPr>
          <w:b/>
          <w:bCs/>
          <w:color w:val="000000"/>
          <w:sz w:val="28"/>
          <w:szCs w:val="28"/>
          <w:lang w:val="ru-RU"/>
        </w:rPr>
        <w:t xml:space="preserve">от 10.05.2017 № 148 </w:t>
      </w:r>
    </w:p>
    <w:bookmarkEnd w:id="1"/>
    <w:p w:rsidR="004B1B1A" w:rsidRPr="004B1B1A" w:rsidRDefault="004B1B1A" w:rsidP="004B1B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1B1A" w:rsidRPr="004B1B1A" w:rsidRDefault="004B1B1A" w:rsidP="005969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В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соответствии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с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Градостроительным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 </w:t>
      </w:r>
      <w:proofErr w:type="spellStart"/>
      <w:r w:rsidR="00AA42B0" w:rsidRPr="00AA42B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begin"/>
      </w:r>
      <w:r w:rsidRPr="004B1B1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nstrText xml:space="preserve"> HYPERLINK "http://lawru.info/dok/2004/12/29/n75508.htm" </w:instrText>
      </w:r>
      <w:r w:rsidR="00AA42B0" w:rsidRPr="00AA42B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separate"/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кодексом</w:t>
      </w:r>
      <w:proofErr w:type="spellEnd"/>
      <w:r w:rsidR="00AA42B0"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fldChar w:fldCharType="end"/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 РФ,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Земельным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 </w:t>
      </w:r>
      <w:proofErr w:type="spellStart"/>
      <w:r w:rsidR="00AA42B0" w:rsidRPr="00AA42B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begin"/>
      </w:r>
      <w:r w:rsidRPr="004B1B1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nstrText xml:space="preserve"> HYPERLINK "http://lawru.info/dok/2001/10/25/n88430.htm" </w:instrText>
      </w:r>
      <w:r w:rsidR="00AA42B0" w:rsidRPr="00AA42B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fldChar w:fldCharType="separate"/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кодексом</w:t>
      </w:r>
      <w:proofErr w:type="spellEnd"/>
      <w:r w:rsidR="00AA42B0"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fldChar w:fldCharType="end"/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 РФ,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Федеральным</w:t>
      </w:r>
      <w:hyperlink r:id="rId5" w:history="1">
        <w:r w:rsidRPr="004B1B1A">
          <w:rPr>
            <w:rFonts w:ascii="Times New Roman" w:eastAsia="Andale Sans UI" w:hAnsi="Times New Roman" w:cs="Tahoma"/>
            <w:color w:val="000000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 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от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06.10.2003 N 131-ФЗ "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Обобщих</w:t>
      </w:r>
      <w:proofErr w:type="spellEnd"/>
      <w:r w:rsidR="00596994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принципах</w:t>
      </w:r>
      <w:proofErr w:type="spellEnd"/>
      <w:r w:rsidR="00596994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организаци</w:t>
      </w:r>
      <w:proofErr w:type="spellEnd"/>
      <w:r w:rsidR="00596994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иместного</w:t>
      </w:r>
      <w:proofErr w:type="spellEnd"/>
      <w:r w:rsidR="00596994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самоуправления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Российской</w:t>
      </w:r>
      <w:proofErr w:type="spellEnd"/>
      <w:r w:rsidR="00596994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Федерации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”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,</w:t>
      </w:r>
      <w:r w:rsidR="00596994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Федеральным законом от 02.05.2006г № 59-ФЗ «О порядке рассмотрения обращения граждан Российской Федерации»,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Приказом Министерства строительства и жилищно-коммунального хозяйства Российской Федерации от 25.04.2017г № 741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/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пр</w:t>
      </w:r>
      <w:proofErr w:type="spellEnd"/>
      <w:r w:rsidR="00596994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«Об утверждении формы градостроительного плана земельного участка и порядка ее заполнения»</w:t>
      </w:r>
      <w:r w:rsidR="00596994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руководствуясь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У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ставом городского поселения </w:t>
      </w:r>
      <w:proofErr w:type="spellStart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Смышляевка</w:t>
      </w:r>
      <w:proofErr w:type="spellEnd"/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муниципального района Волжский Самарской области,  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ПОСТАНОВЛЯ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Ю</w:t>
      </w:r>
      <w:r w:rsidRPr="004B1B1A">
        <w:rPr>
          <w:rFonts w:ascii="Times New Roman" w:eastAsia="Andale Sans UI" w:hAnsi="Times New Roman" w:cs="Tahoma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:</w:t>
      </w:r>
      <w:bookmarkStart w:id="4" w:name="P0009"/>
      <w:bookmarkEnd w:id="4"/>
    </w:p>
    <w:p w:rsidR="004B1B1A" w:rsidRPr="004B1B1A" w:rsidRDefault="004327C0" w:rsidP="004B1B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5" w:name="P000A"/>
      <w:bookmarkEnd w:id="5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 В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нести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Положение</w:t>
      </w:r>
      <w:proofErr w:type="spellEnd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выдаче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градостроительного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плана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участка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городского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Смышляевка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олжский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Самарскойобласти</w:t>
      </w:r>
      <w:proofErr w:type="spellEnd"/>
      <w:r w:rsidR="004B1B1A"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</w:t>
      </w:r>
    </w:p>
    <w:p w:rsidR="004B1B1A" w:rsidRDefault="004B1B1A" w:rsidP="004B1B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10.05.2017 № 148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а именно: </w:t>
      </w:r>
    </w:p>
    <w:p w:rsidR="004B1B1A" w:rsidRDefault="004B1B1A" w:rsidP="004B1B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пункт 3.2 изложить в новой редакции: </w:t>
      </w:r>
      <w:r w:rsidR="00336F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ГПЗУ заполняется в 3 экземплярах. После регистрации первый и второй экземпляры на бумажном носителе передаются заявителю. Третий экземпляр остается на хранении </w:t>
      </w:r>
      <w:r w:rsidR="00336F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Администрации городского поселения </w:t>
      </w:r>
      <w:proofErr w:type="spellStart"/>
      <w:r w:rsidR="00336F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Смышляевка</w:t>
      </w:r>
      <w:proofErr w:type="spellEnd"/>
      <w:r w:rsidR="00336F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 Волжский Самарской области. Срок действия документа – три года со дня </w:t>
      </w:r>
      <w:r w:rsidR="00336F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выдачи» </w:t>
      </w:r>
    </w:p>
    <w:p w:rsidR="004B1B1A" w:rsidRPr="004B1B1A" w:rsidRDefault="00336F0E" w:rsidP="004B1B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пункте 3.3 слово «один» заменить на «два» </w:t>
      </w:r>
    </w:p>
    <w:p w:rsidR="001F5AD8" w:rsidRDefault="00CA799F" w:rsidP="001F5AD8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Пункте 4.1  </w:t>
      </w:r>
      <w:r w:rsidR="001F5A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первый абзац  изложить в новой редакции, а именно:  </w:t>
      </w:r>
    </w:p>
    <w:p w:rsidR="001F5AD8" w:rsidRDefault="001F5AD8" w:rsidP="001F5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A3">
        <w:rPr>
          <w:rFonts w:ascii="Times New Roman" w:hAnsi="Times New Roman" w:cs="Times New Roman"/>
          <w:sz w:val="28"/>
          <w:szCs w:val="28"/>
        </w:rPr>
        <w:t>ГПЗУ разрабатывается по форме, установленной приказом Министерства регионального развития РФ от 10.05.2011 № 207 «Об утверждении формы градостроительного плана земельного участка» в составе проекта планировки территории, проекта межевания или в виде отдельного документа. ГПЗУ в составе проекта планировки территории и проекта межевания разрабатывается проектной организацией по заданию заказчика и за счет его средств. Срок подготовки ГПЗУ в виде отдельно</w:t>
      </w:r>
      <w:r>
        <w:rPr>
          <w:rFonts w:ascii="Times New Roman" w:hAnsi="Times New Roman" w:cs="Times New Roman"/>
          <w:sz w:val="28"/>
          <w:szCs w:val="28"/>
        </w:rPr>
        <w:t>го документа составляет двадцать (рабочих)</w:t>
      </w:r>
      <w:r w:rsidRPr="00EB07A3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 застройщика, направляемого в адрес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EB0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получения ГПЗУ с заявлением в орган местного самоуправления может обращаться только правообладатель земельного участка.</w:t>
      </w:r>
    </w:p>
    <w:p w:rsidR="001F5AD8" w:rsidRDefault="001F5AD8" w:rsidP="001F5AD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 также в данном пункте  исключить</w:t>
      </w:r>
      <w:r w:rsidR="009F1D1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предложение «Нотариально удостоверенную доверенность на право представлять интересы заявителя в случае предоставления заявления представителем по доверенности» </w:t>
      </w:r>
    </w:p>
    <w:p w:rsidR="004B1B1A" w:rsidRPr="004B1B1A" w:rsidRDefault="004B1B1A" w:rsidP="001F5AD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2.Настоящее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момента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подписания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4B1B1A" w:rsidRPr="004B1B1A" w:rsidRDefault="004B1B1A" w:rsidP="001F5AD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4B1B1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3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Опубликовать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остановление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газете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Мой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поселок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».</w:t>
      </w:r>
    </w:p>
    <w:p w:rsidR="004B1B1A" w:rsidRPr="004B1B1A" w:rsidRDefault="004B1B1A" w:rsidP="001F5AD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proofErr w:type="spellStart"/>
      <w:proofErr w:type="gram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proofErr w:type="gram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остановления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собой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4B1B1A" w:rsidRPr="004B1B1A" w:rsidRDefault="004B1B1A" w:rsidP="004B1B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1B1A" w:rsidRPr="004B1B1A" w:rsidRDefault="004B1B1A" w:rsidP="004B1B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1B1A" w:rsidRPr="004B1B1A" w:rsidRDefault="004B1B1A" w:rsidP="004B1B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1B1A" w:rsidRPr="004B1B1A" w:rsidRDefault="004B1B1A" w:rsidP="004B1B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</w:p>
    <w:p w:rsidR="00336F0E" w:rsidRPr="004B1B1A" w:rsidRDefault="004B1B1A" w:rsidP="00336F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городског</w:t>
      </w:r>
      <w:proofErr w:type="spellEnd"/>
      <w:r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B1B1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Смышляевка</w:t>
      </w:r>
      <w:proofErr w:type="spellEnd"/>
      <w:r w:rsidR="0059699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</w:t>
      </w:r>
      <w:r w:rsidR="00336F0E" w:rsidRPr="004B1B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В.М.Брызгалов</w:t>
      </w:r>
    </w:p>
    <w:p w:rsidR="00336F0E" w:rsidRDefault="00336F0E" w:rsidP="004B1B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1B1A" w:rsidRPr="004B1B1A" w:rsidRDefault="004B1B1A" w:rsidP="004B1B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1B1A" w:rsidRPr="004B1B1A" w:rsidRDefault="004B1B1A" w:rsidP="004B1B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B1B1A" w:rsidRPr="004B1B1A" w:rsidRDefault="004B1B1A" w:rsidP="004B1B1A">
      <w:pPr>
        <w:widowControl w:val="0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:rsidR="004B1B1A" w:rsidRPr="004B1B1A" w:rsidRDefault="004B1B1A" w:rsidP="004B1B1A">
      <w:pPr>
        <w:widowControl w:val="0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:rsidR="00B63E77" w:rsidRDefault="00B63E77"/>
    <w:sectPr w:rsidR="00B63E77" w:rsidSect="004B1B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49"/>
    <w:rsid w:val="001F5AD8"/>
    <w:rsid w:val="00336F0E"/>
    <w:rsid w:val="004327C0"/>
    <w:rsid w:val="004B1B1A"/>
    <w:rsid w:val="004C39F9"/>
    <w:rsid w:val="00596994"/>
    <w:rsid w:val="00862B2E"/>
    <w:rsid w:val="009F1D1B"/>
    <w:rsid w:val="00AA42B0"/>
    <w:rsid w:val="00B3173D"/>
    <w:rsid w:val="00B63E77"/>
    <w:rsid w:val="00C73549"/>
    <w:rsid w:val="00CA799F"/>
    <w:rsid w:val="00CF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1B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C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3/10/06/n80548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admin</cp:lastModifiedBy>
  <cp:revision>7</cp:revision>
  <dcterms:created xsi:type="dcterms:W3CDTF">2017-06-23T09:47:00Z</dcterms:created>
  <dcterms:modified xsi:type="dcterms:W3CDTF">2017-07-17T09:03:00Z</dcterms:modified>
</cp:coreProperties>
</file>